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8B8751" w14:textId="439C33BF" w:rsidR="00B379E6" w:rsidRDefault="00B379E6" w:rsidP="00C1354C">
      <w:r>
        <w:rPr>
          <w:noProof/>
        </w:rPr>
        <w:drawing>
          <wp:anchor distT="0" distB="0" distL="114300" distR="114300" simplePos="0" relativeHeight="251658240" behindDoc="1" locked="0" layoutInCell="1" allowOverlap="1" wp14:anchorId="1B7E2DF3" wp14:editId="5CC8F6A3">
            <wp:simplePos x="0" y="0"/>
            <wp:positionH relativeFrom="column">
              <wp:posOffset>-189230</wp:posOffset>
            </wp:positionH>
            <wp:positionV relativeFrom="paragraph">
              <wp:posOffset>207</wp:posOffset>
            </wp:positionV>
            <wp:extent cx="3135630" cy="835660"/>
            <wp:effectExtent l="0" t="0" r="7620" b="2540"/>
            <wp:wrapTight wrapText="bothSides">
              <wp:wrapPolygon edited="0">
                <wp:start x="0" y="0"/>
                <wp:lineTo x="0" y="21173"/>
                <wp:lineTo x="21521" y="21173"/>
                <wp:lineTo x="2152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3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42532D5" w14:textId="77777777" w:rsidR="00C1354C" w:rsidRDefault="00C1354C" w:rsidP="00B379E6">
      <w:pPr>
        <w:jc w:val="right"/>
      </w:pPr>
    </w:p>
    <w:p w14:paraId="432C55D7" w14:textId="5A7A0DA3" w:rsidR="004264D9" w:rsidRDefault="004264D9"/>
    <w:p w14:paraId="176A0B98" w14:textId="5A4B96D7" w:rsidR="00A33572" w:rsidRDefault="00A33572"/>
    <w:p w14:paraId="20E6A108" w14:textId="4ABC6B19" w:rsidR="00A33572" w:rsidRDefault="00A33572"/>
    <w:p w14:paraId="39658AF4" w14:textId="07908990" w:rsidR="00A33572" w:rsidRDefault="00A33572"/>
    <w:p w14:paraId="483BACBA" w14:textId="56B8C8F4" w:rsidR="00A33572" w:rsidRDefault="00D11A01" w:rsidP="00A33572">
      <w:pPr>
        <w:pStyle w:val="NoSpacing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TRGOVAČKI SUD U ZAGREBU</w:t>
      </w:r>
    </w:p>
    <w:p w14:paraId="345E2587" w14:textId="77777777" w:rsidR="00A33572" w:rsidRDefault="00A33572" w:rsidP="00A33572">
      <w:pPr>
        <w:pStyle w:val="NoSpacing"/>
        <w:jc w:val="right"/>
        <w:rPr>
          <w:rFonts w:ascii="Garamond" w:hAnsi="Garamond"/>
          <w:sz w:val="24"/>
          <w:szCs w:val="24"/>
        </w:rPr>
      </w:pPr>
    </w:p>
    <w:p w14:paraId="1AD26A3C" w14:textId="77777777" w:rsidR="00A33572" w:rsidRDefault="00A33572" w:rsidP="00A33572">
      <w:pPr>
        <w:pStyle w:val="NoSpacing"/>
        <w:jc w:val="right"/>
        <w:rPr>
          <w:rFonts w:ascii="Garamond" w:hAnsi="Garamond"/>
          <w:sz w:val="24"/>
          <w:szCs w:val="24"/>
        </w:rPr>
      </w:pPr>
    </w:p>
    <w:p w14:paraId="1542507F" w14:textId="658BDC5C" w:rsidR="00A33572" w:rsidRPr="005542E8" w:rsidRDefault="00A33572" w:rsidP="00A33572">
      <w:pPr>
        <w:pStyle w:val="NoSpacing"/>
        <w:jc w:val="right"/>
        <w:rPr>
          <w:rFonts w:ascii="Garamond" w:hAnsi="Garamond"/>
          <w:b/>
          <w:bCs/>
          <w:sz w:val="24"/>
          <w:szCs w:val="24"/>
          <w:u w:val="single"/>
        </w:rPr>
      </w:pPr>
      <w:r w:rsidRPr="005542E8">
        <w:rPr>
          <w:rFonts w:ascii="Garamond" w:hAnsi="Garamond"/>
          <w:b/>
          <w:bCs/>
          <w:sz w:val="24"/>
          <w:szCs w:val="24"/>
          <w:u w:val="single"/>
        </w:rPr>
        <w:t xml:space="preserve">Na posl. br. Ovr- </w:t>
      </w:r>
      <w:r w:rsidR="00D11A01">
        <w:rPr>
          <w:rFonts w:ascii="Garamond" w:hAnsi="Garamond"/>
          <w:b/>
          <w:bCs/>
          <w:sz w:val="24"/>
          <w:szCs w:val="24"/>
          <w:u w:val="single"/>
        </w:rPr>
        <w:t>26/2024</w:t>
      </w:r>
    </w:p>
    <w:p w14:paraId="2C16E3AA" w14:textId="77777777" w:rsidR="00A33572" w:rsidRDefault="00A33572" w:rsidP="00A33572">
      <w:pPr>
        <w:pStyle w:val="NoSpacing"/>
        <w:jc w:val="right"/>
        <w:rPr>
          <w:rFonts w:ascii="Garamond" w:hAnsi="Garamond"/>
          <w:sz w:val="24"/>
          <w:szCs w:val="24"/>
        </w:rPr>
      </w:pPr>
    </w:p>
    <w:p w14:paraId="0528CE33" w14:textId="77777777" w:rsidR="00A33572" w:rsidRDefault="00A33572" w:rsidP="00A33572">
      <w:pPr>
        <w:pStyle w:val="NoSpacing"/>
        <w:rPr>
          <w:rFonts w:ascii="Garamond" w:hAnsi="Garamond"/>
          <w:sz w:val="24"/>
          <w:szCs w:val="24"/>
        </w:rPr>
      </w:pPr>
    </w:p>
    <w:p w14:paraId="097B1B0D" w14:textId="23660BA6" w:rsidR="00A33572" w:rsidRDefault="00A33572" w:rsidP="00A33572">
      <w:pPr>
        <w:pStyle w:val="NoSpacing"/>
        <w:rPr>
          <w:rFonts w:ascii="Garamond" w:hAnsi="Garamond"/>
          <w:sz w:val="24"/>
          <w:szCs w:val="24"/>
        </w:rPr>
      </w:pPr>
      <w:r w:rsidRPr="005542E8">
        <w:rPr>
          <w:rFonts w:ascii="Garamond" w:hAnsi="Garamond"/>
          <w:sz w:val="24"/>
          <w:szCs w:val="24"/>
        </w:rPr>
        <w:t xml:space="preserve">Predmet: AMCO c/a </w:t>
      </w:r>
      <w:r w:rsidR="00D11A01">
        <w:rPr>
          <w:rFonts w:ascii="Garamond" w:hAnsi="Garamond"/>
          <w:sz w:val="24"/>
          <w:szCs w:val="24"/>
        </w:rPr>
        <w:t>VICTA d.o.o. u stečaju</w:t>
      </w:r>
      <w:r w:rsidRPr="005542E8">
        <w:rPr>
          <w:rFonts w:ascii="Garamond" w:hAnsi="Garamond"/>
          <w:sz w:val="24"/>
          <w:szCs w:val="24"/>
        </w:rPr>
        <w:t xml:space="preserve"> </w:t>
      </w:r>
    </w:p>
    <w:p w14:paraId="52C96EC1" w14:textId="3B1B149A" w:rsidR="00A33572" w:rsidRDefault="00A33572" w:rsidP="00A33572">
      <w:pPr>
        <w:pStyle w:val="NoSpacing"/>
        <w:rPr>
          <w:rFonts w:ascii="Garamond" w:hAnsi="Garamond"/>
          <w:sz w:val="24"/>
          <w:szCs w:val="24"/>
        </w:rPr>
      </w:pPr>
      <w:r w:rsidRPr="005542E8">
        <w:rPr>
          <w:rFonts w:ascii="Garamond" w:hAnsi="Garamond"/>
          <w:sz w:val="24"/>
          <w:szCs w:val="24"/>
        </w:rPr>
        <w:t xml:space="preserve">U Zagrebu, </w:t>
      </w:r>
      <w:r w:rsidR="00FC57B5">
        <w:rPr>
          <w:rFonts w:ascii="Garamond" w:hAnsi="Garamond"/>
          <w:sz w:val="24"/>
          <w:szCs w:val="24"/>
        </w:rPr>
        <w:t>05</w:t>
      </w:r>
      <w:r w:rsidRPr="005542E8">
        <w:rPr>
          <w:rFonts w:ascii="Garamond" w:hAnsi="Garamond"/>
          <w:sz w:val="24"/>
          <w:szCs w:val="24"/>
        </w:rPr>
        <w:t>.</w:t>
      </w:r>
      <w:r w:rsidR="00FC57B5">
        <w:rPr>
          <w:rFonts w:ascii="Garamond" w:hAnsi="Garamond"/>
          <w:sz w:val="24"/>
          <w:szCs w:val="24"/>
        </w:rPr>
        <w:t>11</w:t>
      </w:r>
      <w:r w:rsidRPr="005542E8">
        <w:rPr>
          <w:rFonts w:ascii="Garamond" w:hAnsi="Garamond"/>
          <w:sz w:val="24"/>
          <w:szCs w:val="24"/>
        </w:rPr>
        <w:t>.202</w:t>
      </w:r>
      <w:r w:rsidR="00D11A01">
        <w:rPr>
          <w:rFonts w:ascii="Garamond" w:hAnsi="Garamond"/>
          <w:sz w:val="24"/>
          <w:szCs w:val="24"/>
        </w:rPr>
        <w:t>4</w:t>
      </w:r>
      <w:r w:rsidRPr="005542E8">
        <w:rPr>
          <w:rFonts w:ascii="Garamond" w:hAnsi="Garamond"/>
          <w:sz w:val="24"/>
          <w:szCs w:val="24"/>
        </w:rPr>
        <w:t xml:space="preserve">. </w:t>
      </w:r>
    </w:p>
    <w:p w14:paraId="14AAC253" w14:textId="77777777" w:rsidR="00A33572" w:rsidRDefault="00A33572" w:rsidP="00A33572">
      <w:pPr>
        <w:pStyle w:val="NoSpacing"/>
        <w:rPr>
          <w:rFonts w:ascii="Garamond" w:hAnsi="Garamond"/>
          <w:sz w:val="24"/>
          <w:szCs w:val="24"/>
        </w:rPr>
      </w:pPr>
    </w:p>
    <w:p w14:paraId="250C9608" w14:textId="77777777" w:rsidR="00FC57B5" w:rsidRDefault="00FC57B5" w:rsidP="00A33572">
      <w:pPr>
        <w:pStyle w:val="NoSpacing"/>
        <w:rPr>
          <w:rFonts w:ascii="Garamond" w:hAnsi="Garamond"/>
          <w:sz w:val="24"/>
          <w:szCs w:val="24"/>
        </w:rPr>
      </w:pPr>
    </w:p>
    <w:p w14:paraId="05F96A80" w14:textId="77777777" w:rsidR="00D11A01" w:rsidRDefault="00D11A01" w:rsidP="00D11A01">
      <w:pPr>
        <w:pStyle w:val="NoSpacing"/>
        <w:rPr>
          <w:rFonts w:ascii="Garamond" w:hAnsi="Garamond"/>
          <w:sz w:val="24"/>
          <w:szCs w:val="24"/>
        </w:rPr>
      </w:pPr>
      <w:r w:rsidRPr="005542E8">
        <w:rPr>
          <w:rFonts w:ascii="Garamond" w:hAnsi="Garamond"/>
          <w:sz w:val="24"/>
          <w:szCs w:val="24"/>
        </w:rPr>
        <w:t xml:space="preserve">OVRHOVODITELJ: </w:t>
      </w:r>
    </w:p>
    <w:p w14:paraId="4C7763AD" w14:textId="77777777" w:rsidR="00D11A01" w:rsidRDefault="00D11A01" w:rsidP="00D11A01">
      <w:pPr>
        <w:pStyle w:val="NoSpacing"/>
        <w:rPr>
          <w:rFonts w:ascii="Garamond" w:hAnsi="Garamond"/>
          <w:sz w:val="24"/>
          <w:szCs w:val="24"/>
        </w:rPr>
      </w:pPr>
      <w:r w:rsidRPr="005542E8">
        <w:rPr>
          <w:rFonts w:ascii="Garamond" w:hAnsi="Garamond"/>
          <w:sz w:val="24"/>
          <w:szCs w:val="24"/>
        </w:rPr>
        <w:t>AMCO – ASSET M</w:t>
      </w:r>
      <w:r>
        <w:rPr>
          <w:rFonts w:ascii="Garamond" w:hAnsi="Garamond"/>
          <w:sz w:val="24"/>
          <w:szCs w:val="24"/>
        </w:rPr>
        <w:t>A</w:t>
      </w:r>
      <w:r w:rsidRPr="005542E8">
        <w:rPr>
          <w:rFonts w:ascii="Garamond" w:hAnsi="Garamond"/>
          <w:sz w:val="24"/>
          <w:szCs w:val="24"/>
        </w:rPr>
        <w:t xml:space="preserve">NAGEMENT COMPANY S.P.A. sa sjedištem u mjestu Napulji, Via Santa Brigida 39 ,R. Italija, OIB: 29163637960, zastupan po: </w:t>
      </w:r>
    </w:p>
    <w:p w14:paraId="1B37C003" w14:textId="77777777" w:rsidR="00D11A01" w:rsidRDefault="00D11A01" w:rsidP="00D11A01">
      <w:pPr>
        <w:pStyle w:val="NoSpacing"/>
        <w:rPr>
          <w:rFonts w:ascii="Garamond" w:hAnsi="Garamond"/>
          <w:sz w:val="24"/>
          <w:szCs w:val="24"/>
        </w:rPr>
      </w:pPr>
    </w:p>
    <w:p w14:paraId="75EDA651" w14:textId="77777777" w:rsidR="00A33572" w:rsidRPr="00D11A01" w:rsidRDefault="00A33572" w:rsidP="00A33572">
      <w:pPr>
        <w:pStyle w:val="NoSpacing"/>
        <w:rPr>
          <w:rFonts w:ascii="Garamond" w:hAnsi="Garamond"/>
          <w:sz w:val="24"/>
          <w:szCs w:val="24"/>
        </w:rPr>
      </w:pPr>
    </w:p>
    <w:p w14:paraId="39126C29" w14:textId="77777777" w:rsidR="00A33572" w:rsidRPr="00D11A01" w:rsidRDefault="00A33572" w:rsidP="00A33572">
      <w:pPr>
        <w:pStyle w:val="NoSpacing"/>
        <w:rPr>
          <w:rFonts w:ascii="Garamond" w:hAnsi="Garamond"/>
          <w:sz w:val="24"/>
          <w:szCs w:val="24"/>
        </w:rPr>
      </w:pPr>
    </w:p>
    <w:p w14:paraId="12CC28C1" w14:textId="77777777" w:rsidR="00A33572" w:rsidRPr="00D11A01" w:rsidRDefault="00A33572" w:rsidP="00A33572">
      <w:pPr>
        <w:pStyle w:val="NoSpacing"/>
        <w:rPr>
          <w:rFonts w:ascii="Garamond" w:hAnsi="Garamond"/>
          <w:sz w:val="24"/>
          <w:szCs w:val="24"/>
        </w:rPr>
      </w:pPr>
      <w:r w:rsidRPr="00D11A01">
        <w:rPr>
          <w:rFonts w:ascii="Garamond" w:hAnsi="Garamond"/>
          <w:sz w:val="24"/>
          <w:szCs w:val="24"/>
        </w:rPr>
        <w:t xml:space="preserve">OVRŠENIK: </w:t>
      </w:r>
      <w:r w:rsidRPr="00D11A01">
        <w:rPr>
          <w:rFonts w:ascii="Garamond" w:hAnsi="Garamond"/>
          <w:sz w:val="24"/>
          <w:szCs w:val="24"/>
        </w:rPr>
        <w:tab/>
      </w:r>
    </w:p>
    <w:p w14:paraId="6376109B" w14:textId="60CD6C7B" w:rsidR="00A33572" w:rsidRPr="00D11A01" w:rsidRDefault="00D11A01" w:rsidP="00A33572">
      <w:pPr>
        <w:pStyle w:val="NoSpacing"/>
        <w:rPr>
          <w:rFonts w:ascii="Garamond" w:hAnsi="Garamond"/>
          <w:sz w:val="24"/>
          <w:szCs w:val="24"/>
        </w:rPr>
      </w:pPr>
      <w:r w:rsidRPr="00D11A01">
        <w:rPr>
          <w:rFonts w:ascii="Garamond" w:hAnsi="Garamond"/>
          <w:sz w:val="24"/>
          <w:szCs w:val="24"/>
        </w:rPr>
        <w:t>VICTA d.o.o. u stečaju, OIB: 52459172681, Karlovac, Brezova Glava 20</w:t>
      </w:r>
      <w:r w:rsidR="00FC57B5">
        <w:rPr>
          <w:rFonts w:ascii="Garamond" w:hAnsi="Garamond"/>
          <w:sz w:val="24"/>
          <w:szCs w:val="24"/>
        </w:rPr>
        <w:t xml:space="preserve"> zastupano po stečajnoj upraviteljici Lovorki Juranović </w:t>
      </w:r>
    </w:p>
    <w:p w14:paraId="6A4EE52D" w14:textId="77777777" w:rsidR="00A33572" w:rsidRDefault="00A33572" w:rsidP="00A33572">
      <w:pPr>
        <w:pStyle w:val="NoSpacing"/>
        <w:rPr>
          <w:rFonts w:ascii="Garamond" w:hAnsi="Garamond"/>
          <w:sz w:val="24"/>
          <w:szCs w:val="24"/>
        </w:rPr>
      </w:pPr>
    </w:p>
    <w:p w14:paraId="417B6388" w14:textId="77777777" w:rsidR="00A33572" w:rsidRDefault="00A33572" w:rsidP="00A33572">
      <w:pPr>
        <w:pStyle w:val="NoSpacing"/>
        <w:rPr>
          <w:rFonts w:ascii="Garamond" w:hAnsi="Garamond"/>
          <w:sz w:val="24"/>
          <w:szCs w:val="24"/>
        </w:rPr>
      </w:pPr>
    </w:p>
    <w:p w14:paraId="35A626A2" w14:textId="77777777" w:rsidR="00A33572" w:rsidRDefault="00A33572" w:rsidP="00A33572">
      <w:pPr>
        <w:pStyle w:val="NoSpacing"/>
        <w:rPr>
          <w:rFonts w:ascii="Garamond" w:hAnsi="Garamond"/>
          <w:sz w:val="24"/>
          <w:szCs w:val="24"/>
        </w:rPr>
      </w:pPr>
    </w:p>
    <w:p w14:paraId="4224E09B" w14:textId="61069260" w:rsidR="00A33572" w:rsidRPr="005542E8" w:rsidRDefault="00FC57B5" w:rsidP="00A33572">
      <w:pPr>
        <w:pStyle w:val="NoSpacing"/>
        <w:jc w:val="center"/>
        <w:rPr>
          <w:rFonts w:ascii="Garamond" w:hAnsi="Garamond"/>
          <w:b/>
          <w:bCs/>
          <w:sz w:val="24"/>
          <w:szCs w:val="24"/>
          <w:u w:val="single"/>
        </w:rPr>
      </w:pPr>
      <w:r>
        <w:rPr>
          <w:rFonts w:ascii="Garamond" w:hAnsi="Garamond"/>
          <w:b/>
          <w:bCs/>
          <w:sz w:val="24"/>
          <w:szCs w:val="24"/>
          <w:u w:val="single"/>
        </w:rPr>
        <w:t xml:space="preserve">ZAJEDNIČKI </w:t>
      </w:r>
      <w:r w:rsidR="00A33572" w:rsidRPr="005542E8">
        <w:rPr>
          <w:rFonts w:ascii="Garamond" w:hAnsi="Garamond"/>
          <w:b/>
          <w:bCs/>
          <w:sz w:val="24"/>
          <w:szCs w:val="24"/>
          <w:u w:val="single"/>
        </w:rPr>
        <w:t>PODNESAK</w:t>
      </w:r>
      <w:r>
        <w:rPr>
          <w:rFonts w:ascii="Garamond" w:hAnsi="Garamond"/>
          <w:b/>
          <w:bCs/>
          <w:sz w:val="24"/>
          <w:szCs w:val="24"/>
          <w:u w:val="single"/>
        </w:rPr>
        <w:t xml:space="preserve"> STRANAKA</w:t>
      </w:r>
    </w:p>
    <w:p w14:paraId="1BC9664A" w14:textId="77777777" w:rsidR="00A33572" w:rsidRDefault="00A33572" w:rsidP="00A33572">
      <w:pPr>
        <w:pStyle w:val="NoSpacing"/>
        <w:pBdr>
          <w:bottom w:val="single" w:sz="12" w:space="1" w:color="auto"/>
        </w:pBd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1X</w:t>
      </w:r>
    </w:p>
    <w:p w14:paraId="1865DF68" w14:textId="77777777" w:rsidR="00A33572" w:rsidRDefault="00A33572" w:rsidP="00A33572">
      <w:pPr>
        <w:pStyle w:val="NoSpacing"/>
        <w:rPr>
          <w:rFonts w:ascii="Garamond" w:hAnsi="Garamond"/>
          <w:sz w:val="24"/>
          <w:szCs w:val="24"/>
        </w:rPr>
      </w:pPr>
    </w:p>
    <w:p w14:paraId="0C37FD48" w14:textId="03942506" w:rsidR="00F93C5B" w:rsidRDefault="009E2114" w:rsidP="00D11A01">
      <w:pPr>
        <w:pStyle w:val="NoSpacing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I.</w:t>
      </w:r>
      <w:r>
        <w:rPr>
          <w:rFonts w:ascii="Garamond" w:hAnsi="Garamond"/>
          <w:sz w:val="24"/>
          <w:szCs w:val="24"/>
        </w:rPr>
        <w:tab/>
      </w:r>
      <w:r w:rsidR="00D11A01">
        <w:rPr>
          <w:rFonts w:ascii="Garamond" w:hAnsi="Garamond"/>
          <w:sz w:val="24"/>
          <w:szCs w:val="24"/>
        </w:rPr>
        <w:t xml:space="preserve">Ovrhovoditelj </w:t>
      </w:r>
      <w:r w:rsidR="00FC57B5">
        <w:rPr>
          <w:rFonts w:ascii="Garamond" w:hAnsi="Garamond"/>
          <w:sz w:val="24"/>
          <w:szCs w:val="24"/>
        </w:rPr>
        <w:t>povlači ovršni prijedlog u ovoj pravnoj stvari i moli Naslovni sud obustaviti predmetnu ovrhu.</w:t>
      </w:r>
    </w:p>
    <w:p w14:paraId="3EE72FC3" w14:textId="77777777" w:rsidR="00FC57B5" w:rsidRDefault="00FC57B5" w:rsidP="00D11A01">
      <w:pPr>
        <w:pStyle w:val="NoSpacing"/>
        <w:jc w:val="both"/>
        <w:rPr>
          <w:rFonts w:ascii="Garamond" w:hAnsi="Garamond"/>
          <w:sz w:val="24"/>
          <w:szCs w:val="24"/>
        </w:rPr>
      </w:pPr>
    </w:p>
    <w:p w14:paraId="7614ABAE" w14:textId="3053444A" w:rsidR="00FC57B5" w:rsidRDefault="00FC57B5" w:rsidP="00D11A01">
      <w:pPr>
        <w:pStyle w:val="NoSpacing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II.</w:t>
      </w:r>
      <w:r>
        <w:rPr>
          <w:rFonts w:ascii="Garamond" w:hAnsi="Garamond"/>
          <w:sz w:val="24"/>
          <w:szCs w:val="24"/>
        </w:rPr>
        <w:tab/>
        <w:t>Ovršenik ne potražuje troškove postupka.</w:t>
      </w:r>
    </w:p>
    <w:p w14:paraId="60C7E630" w14:textId="77777777" w:rsidR="00F93C5B" w:rsidRPr="00C83B31" w:rsidRDefault="00F93C5B" w:rsidP="00A33572">
      <w:pPr>
        <w:pStyle w:val="NoSpacing"/>
        <w:jc w:val="both"/>
        <w:rPr>
          <w:rFonts w:ascii="Garamond" w:hAnsi="Garamond"/>
          <w:sz w:val="24"/>
          <w:szCs w:val="24"/>
        </w:rPr>
      </w:pPr>
    </w:p>
    <w:p w14:paraId="65063AD4" w14:textId="77777777" w:rsidR="00A33572" w:rsidRDefault="00A33572" w:rsidP="00A33572">
      <w:pPr>
        <w:pStyle w:val="NoSpacing"/>
        <w:jc w:val="both"/>
        <w:rPr>
          <w:rFonts w:ascii="Garamond" w:hAnsi="Garamond"/>
          <w:sz w:val="24"/>
          <w:szCs w:val="24"/>
        </w:rPr>
      </w:pPr>
    </w:p>
    <w:p w14:paraId="3B0BC875" w14:textId="61CDAA5F" w:rsidR="00A33572" w:rsidRDefault="00A33572" w:rsidP="00A33572">
      <w:pPr>
        <w:pStyle w:val="NoSpacing"/>
        <w:jc w:val="both"/>
        <w:rPr>
          <w:rFonts w:ascii="Garamond" w:hAnsi="Garamond"/>
          <w:sz w:val="24"/>
          <w:szCs w:val="24"/>
        </w:rPr>
      </w:pPr>
      <w:r w:rsidRPr="005542E8">
        <w:rPr>
          <w:rFonts w:ascii="Garamond" w:hAnsi="Garamond"/>
          <w:sz w:val="24"/>
          <w:szCs w:val="24"/>
        </w:rPr>
        <w:t>AMCO – ASSET M</w:t>
      </w:r>
      <w:r>
        <w:rPr>
          <w:rFonts w:ascii="Garamond" w:hAnsi="Garamond"/>
          <w:sz w:val="24"/>
          <w:szCs w:val="24"/>
        </w:rPr>
        <w:t>A</w:t>
      </w:r>
      <w:r w:rsidRPr="005542E8">
        <w:rPr>
          <w:rFonts w:ascii="Garamond" w:hAnsi="Garamond"/>
          <w:sz w:val="24"/>
          <w:szCs w:val="24"/>
        </w:rPr>
        <w:t>NAGEMENT COMPANY S.P.A.</w:t>
      </w:r>
      <w:r w:rsidR="00FC57B5">
        <w:rPr>
          <w:rFonts w:ascii="Garamond" w:hAnsi="Garamond"/>
          <w:sz w:val="24"/>
          <w:szCs w:val="24"/>
        </w:rPr>
        <w:tab/>
      </w:r>
      <w:r w:rsidR="00FC57B5">
        <w:rPr>
          <w:rFonts w:ascii="Garamond" w:hAnsi="Garamond"/>
          <w:sz w:val="24"/>
          <w:szCs w:val="24"/>
        </w:rPr>
        <w:tab/>
      </w:r>
      <w:r w:rsidR="00FC57B5">
        <w:rPr>
          <w:rFonts w:ascii="Garamond" w:hAnsi="Garamond"/>
          <w:sz w:val="24"/>
          <w:szCs w:val="24"/>
        </w:rPr>
        <w:tab/>
        <w:t xml:space="preserve"> </w:t>
      </w:r>
    </w:p>
    <w:p w14:paraId="4E160A7E" w14:textId="10EEBFED" w:rsidR="00A33572" w:rsidRDefault="00A33572" w:rsidP="00A33572">
      <w:pPr>
        <w:pStyle w:val="NoSpacing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po:</w:t>
      </w:r>
    </w:p>
    <w:p w14:paraId="757BA974" w14:textId="77777777" w:rsidR="00FC57B5" w:rsidRDefault="00FC57B5" w:rsidP="00A33572">
      <w:pPr>
        <w:pStyle w:val="NoSpacing"/>
        <w:jc w:val="both"/>
        <w:rPr>
          <w:rFonts w:ascii="Garamond" w:hAnsi="Garamond"/>
          <w:sz w:val="24"/>
          <w:szCs w:val="24"/>
        </w:rPr>
      </w:pPr>
    </w:p>
    <w:p w14:paraId="150E54DD" w14:textId="77777777" w:rsidR="00FC57B5" w:rsidRDefault="00FC57B5" w:rsidP="00A33572">
      <w:pPr>
        <w:pStyle w:val="NoSpacing"/>
        <w:jc w:val="both"/>
        <w:rPr>
          <w:rFonts w:ascii="Garamond" w:hAnsi="Garamond"/>
          <w:sz w:val="24"/>
          <w:szCs w:val="24"/>
        </w:rPr>
      </w:pPr>
    </w:p>
    <w:p w14:paraId="12607143" w14:textId="77777777" w:rsidR="00FC57B5" w:rsidRDefault="00FC57B5" w:rsidP="00A33572">
      <w:pPr>
        <w:pStyle w:val="NoSpacing"/>
        <w:jc w:val="both"/>
        <w:rPr>
          <w:rFonts w:ascii="Garamond" w:hAnsi="Garamond"/>
          <w:sz w:val="24"/>
          <w:szCs w:val="24"/>
        </w:rPr>
      </w:pPr>
    </w:p>
    <w:p w14:paraId="43ADD992" w14:textId="77777777" w:rsidR="00FC57B5" w:rsidRDefault="00FC57B5" w:rsidP="00A33572">
      <w:pPr>
        <w:pStyle w:val="NoSpacing"/>
        <w:jc w:val="both"/>
        <w:rPr>
          <w:rFonts w:ascii="Garamond" w:hAnsi="Garamond"/>
          <w:sz w:val="24"/>
          <w:szCs w:val="24"/>
        </w:rPr>
      </w:pPr>
    </w:p>
    <w:p w14:paraId="02199C8B" w14:textId="77777777" w:rsidR="00FC57B5" w:rsidRDefault="00FC57B5" w:rsidP="00A33572">
      <w:pPr>
        <w:pStyle w:val="NoSpacing"/>
        <w:jc w:val="both"/>
        <w:rPr>
          <w:rFonts w:ascii="Garamond" w:hAnsi="Garamond"/>
          <w:sz w:val="24"/>
          <w:szCs w:val="24"/>
        </w:rPr>
      </w:pPr>
    </w:p>
    <w:p w14:paraId="634162AA" w14:textId="77777777" w:rsidR="00FC57B5" w:rsidRDefault="00FC57B5" w:rsidP="00A33572">
      <w:pPr>
        <w:pStyle w:val="NoSpacing"/>
        <w:jc w:val="both"/>
        <w:rPr>
          <w:rFonts w:ascii="Garamond" w:hAnsi="Garamond"/>
          <w:sz w:val="24"/>
          <w:szCs w:val="24"/>
        </w:rPr>
      </w:pPr>
    </w:p>
    <w:p w14:paraId="7B50E9E5" w14:textId="1D159C2C" w:rsidR="00FC57B5" w:rsidRPr="005542E8" w:rsidRDefault="00FC57B5" w:rsidP="00A33572">
      <w:pPr>
        <w:pStyle w:val="NoSpacing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VICTA d.o.o. – u stečaju </w:t>
      </w:r>
    </w:p>
    <w:p w14:paraId="4EFA0166" w14:textId="77777777" w:rsidR="00A33572" w:rsidRDefault="00A33572"/>
    <w:sectPr w:rsidR="00A33572" w:rsidSect="00C366AE"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37293" w14:textId="77777777" w:rsidR="00C46BD5" w:rsidRDefault="00C46BD5" w:rsidP="00B379E6">
      <w:r>
        <w:separator/>
      </w:r>
    </w:p>
  </w:endnote>
  <w:endnote w:type="continuationSeparator" w:id="0">
    <w:p w14:paraId="379F8DE4" w14:textId="77777777" w:rsidR="00C46BD5" w:rsidRDefault="00C46BD5" w:rsidP="00B37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AAEA5" w14:textId="67CA3372" w:rsidR="00D87055" w:rsidRDefault="00D87055" w:rsidP="00D87055">
    <w:pPr>
      <w:pStyle w:val="Footer"/>
      <w:jc w:val="center"/>
    </w:pPr>
    <w:r>
      <w:t>Savksa 56a, Zagreb</w:t>
    </w:r>
  </w:p>
  <w:p w14:paraId="2EF9BE67" w14:textId="20CEA729" w:rsidR="00D87055" w:rsidRDefault="00D87055" w:rsidP="00D87055">
    <w:pPr>
      <w:pStyle w:val="Footer"/>
      <w:jc w:val="center"/>
    </w:pPr>
    <w:r>
      <w:t>e</w:t>
    </w:r>
    <w:r w:rsidR="00F91359">
      <w:t>-</w:t>
    </w:r>
    <w:r>
      <w:t xml:space="preserve">mail: </w:t>
    </w:r>
    <w:r w:rsidRPr="00D87055">
      <w:t>andrej.lezaic@gmail.com</w:t>
    </w:r>
    <w:r>
      <w:t>, tel: 098 974 12 56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6E68D" w14:textId="77777777" w:rsidR="00C46BD5" w:rsidRDefault="00C46BD5" w:rsidP="00B379E6">
      <w:r>
        <w:separator/>
      </w:r>
    </w:p>
  </w:footnote>
  <w:footnote w:type="continuationSeparator" w:id="0">
    <w:p w14:paraId="4CEF9F25" w14:textId="77777777" w:rsidR="00C46BD5" w:rsidRDefault="00C46BD5" w:rsidP="00B37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A3A1A"/>
    <w:multiLevelType w:val="hybridMultilevel"/>
    <w:tmpl w:val="FF1438F8"/>
    <w:lvl w:ilvl="0" w:tplc="578046B4">
      <w:start w:val="3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C81210"/>
    <w:multiLevelType w:val="hybridMultilevel"/>
    <w:tmpl w:val="3470FF1A"/>
    <w:lvl w:ilvl="0" w:tplc="F5DCB21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100750">
    <w:abstractNumId w:val="0"/>
  </w:num>
  <w:num w:numId="2" w16cid:durableId="1900314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9E6"/>
    <w:rsid w:val="000E2D67"/>
    <w:rsid w:val="00111552"/>
    <w:rsid w:val="00173D8F"/>
    <w:rsid w:val="0017566E"/>
    <w:rsid w:val="001E1259"/>
    <w:rsid w:val="002C4D12"/>
    <w:rsid w:val="003E0D84"/>
    <w:rsid w:val="003E50FA"/>
    <w:rsid w:val="004264D9"/>
    <w:rsid w:val="005E6464"/>
    <w:rsid w:val="00673675"/>
    <w:rsid w:val="007E4B1A"/>
    <w:rsid w:val="007E7A98"/>
    <w:rsid w:val="007F75D5"/>
    <w:rsid w:val="008926E6"/>
    <w:rsid w:val="00955144"/>
    <w:rsid w:val="009E2114"/>
    <w:rsid w:val="009F1392"/>
    <w:rsid w:val="00A33572"/>
    <w:rsid w:val="00A905EC"/>
    <w:rsid w:val="00B07E24"/>
    <w:rsid w:val="00B379E6"/>
    <w:rsid w:val="00C1354C"/>
    <w:rsid w:val="00C366AE"/>
    <w:rsid w:val="00C46BD5"/>
    <w:rsid w:val="00C83B31"/>
    <w:rsid w:val="00C90CBC"/>
    <w:rsid w:val="00D11A01"/>
    <w:rsid w:val="00D4252C"/>
    <w:rsid w:val="00D612C4"/>
    <w:rsid w:val="00D87055"/>
    <w:rsid w:val="00D955D7"/>
    <w:rsid w:val="00DD3E17"/>
    <w:rsid w:val="00E416BA"/>
    <w:rsid w:val="00EA74E4"/>
    <w:rsid w:val="00EE7419"/>
    <w:rsid w:val="00F91359"/>
    <w:rsid w:val="00F93C5B"/>
    <w:rsid w:val="00FC57B5"/>
    <w:rsid w:val="00FE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A3FCB"/>
  <w15:chartTrackingRefBased/>
  <w15:docId w15:val="{DB55B9EF-446C-422B-8E5C-30931916E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9E6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379E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379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9E6"/>
    <w:rPr>
      <w:rFonts w:ascii="Garamond" w:eastAsia="Times New Roman" w:hAnsi="Garamond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B379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9E6"/>
    <w:rPr>
      <w:rFonts w:ascii="Garamond" w:eastAsia="Times New Roman" w:hAnsi="Garamond" w:cs="Times New Roman"/>
      <w:sz w:val="24"/>
      <w:szCs w:val="24"/>
      <w:lang w:eastAsia="hr-HR"/>
    </w:rPr>
  </w:style>
  <w:style w:type="character" w:styleId="UnresolvedMention">
    <w:name w:val="Unresolved Mention"/>
    <w:basedOn w:val="DefaultParagraphFont"/>
    <w:uiPriority w:val="99"/>
    <w:semiHidden/>
    <w:unhideWhenUsed/>
    <w:rsid w:val="00D8705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87055"/>
    <w:pPr>
      <w:ind w:left="720"/>
      <w:contextualSpacing/>
    </w:pPr>
  </w:style>
  <w:style w:type="paragraph" w:styleId="NoSpacing">
    <w:name w:val="No Spacing"/>
    <w:uiPriority w:val="1"/>
    <w:qFormat/>
    <w:rsid w:val="00A335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36B58-911A-409B-B1C6-869C48D9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Ležaić</dc:creator>
  <cp:keywords/>
  <dc:description/>
  <cp:lastModifiedBy>Lovorka Juranovic</cp:lastModifiedBy>
  <cp:revision>2</cp:revision>
  <cp:lastPrinted>2023-05-26T12:15:00Z</cp:lastPrinted>
  <dcterms:created xsi:type="dcterms:W3CDTF">2024-11-06T08:42:00Z</dcterms:created>
  <dcterms:modified xsi:type="dcterms:W3CDTF">2024-11-06T08:42:00Z</dcterms:modified>
</cp:coreProperties>
</file>